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52F3A" w:rsidRDefault="00332539">
      <w:pPr>
        <w:autoSpaceDE w:val="0"/>
        <w:autoSpaceDN w:val="0"/>
        <w:adjustRightInd w:val="0"/>
        <w:spacing w:before="120" w:line="240" w:lineRule="atLeas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Приложение 1.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fldChar w:fldCharType="begin">
          <w:ffData>
            <w:name w:val="ТекстовоеПоле15"/>
            <w:enabled/>
            <w:calcOnExit w:val="0"/>
            <w:textInput/>
          </w:ffData>
        </w:fldChar>
      </w:r>
      <w:bookmarkStart w:id="0" w:name="ТекстовоеПоле15"/>
      <w:r>
        <w:rPr>
          <w:rFonts w:ascii="Times New Roman" w:hAnsi="Times New Roman" w:cs="Times New Roman"/>
          <w:b/>
          <w:sz w:val="24"/>
          <w:szCs w:val="24"/>
          <w:u w:val="single"/>
        </w:rPr>
        <w:instrText xml:space="preserve"> FORMTEXT </w:instrText>
      </w:r>
      <w:r>
        <w:rPr>
          <w:rFonts w:ascii="Times New Roman" w:hAnsi="Times New Roman" w:cs="Times New Roman"/>
          <w:b/>
          <w:sz w:val="24"/>
          <w:szCs w:val="24"/>
          <w:u w:val="single"/>
        </w:rPr>
      </w:r>
      <w:r>
        <w:rPr>
          <w:rFonts w:ascii="Times New Roman" w:hAnsi="Times New Roman" w:cs="Times New Roman"/>
          <w:b/>
          <w:sz w:val="24"/>
          <w:szCs w:val="24"/>
          <w:u w:val="single"/>
        </w:rPr>
        <w:fldChar w:fldCharType="separate"/>
      </w: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 Требования к предмету закупки / характеристики предмета сбыта</w:t>
      </w:r>
      <w:r>
        <w:rPr>
          <w:rFonts w:ascii="Times New Roman" w:hAnsi="Times New Roman" w:cs="Times New Roman"/>
          <w:b/>
          <w:noProof/>
          <w:sz w:val="24"/>
          <w:szCs w:val="24"/>
          <w:u w:val="single"/>
        </w:rPr>
        <w:t xml:space="preserve"> </w:t>
      </w:r>
      <w:r>
        <w:rPr>
          <w:rFonts w:ascii="Times New Roman" w:hAnsi="Times New Roman" w:cs="Times New Roman"/>
          <w:b/>
          <w:noProof/>
          <w:sz w:val="24"/>
          <w:szCs w:val="24"/>
          <w:u w:val="single"/>
        </w:rPr>
        <w:t> </w:t>
      </w:r>
      <w:r>
        <w:rPr>
          <w:rFonts w:ascii="Times New Roman" w:hAnsi="Times New Roman" w:cs="Times New Roman"/>
          <w:b/>
          <w:noProof/>
          <w:sz w:val="24"/>
          <w:szCs w:val="24"/>
          <w:u w:val="single"/>
        </w:rPr>
        <w:t> </w:t>
      </w:r>
      <w:r>
        <w:fldChar w:fldCharType="end"/>
      </w:r>
      <w:bookmarkEnd w:id="0"/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4612"/>
        <w:gridCol w:w="4733"/>
      </w:tblGrid>
      <w:tr w:rsidR="00452F3A" w:rsidTr="0082541E">
        <w:tc>
          <w:tcPr>
            <w:tcW w:w="4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2F3A" w:rsidRDefault="00332539">
            <w:pPr>
              <w:autoSpaceDE w:val="0"/>
              <w:autoSpaceDN w:val="0"/>
              <w:adjustRightInd w:val="0"/>
              <w:spacing w:before="120" w:after="0" w:line="24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fldChar w:fldCharType="begin">
                <w:ffData>
                  <w:name w:val="ТекстовоеПоле44"/>
                  <w:enabled/>
                  <w:calcOnExit w:val="0"/>
                  <w:textInput/>
                </w:ffData>
              </w:fldChar>
            </w:r>
            <w:bookmarkStart w:id="1" w:name="ТекстовоеПоле44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Требования к услуге или работе</w:t>
            </w:r>
            <w:r>
              <w:fldChar w:fldCharType="end"/>
            </w:r>
            <w:bookmarkEnd w:id="1"/>
          </w:p>
        </w:tc>
        <w:tc>
          <w:tcPr>
            <w:tcW w:w="4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2F3A" w:rsidRPr="00B07451" w:rsidRDefault="00B07451" w:rsidP="00B07451">
            <w:pPr>
              <w:autoSpaceDE w:val="0"/>
              <w:autoSpaceDN w:val="0"/>
              <w:adjustRightInd w:val="0"/>
              <w:spacing w:after="0" w:line="24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0745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Техническое освидетельствование </w:t>
            </w:r>
            <w:r w:rsidRPr="00B0745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  <w:t>грузоподъёмных механизмов (далее - ГПМ)</w:t>
            </w:r>
          </w:p>
        </w:tc>
      </w:tr>
      <w:tr w:rsidR="00452F3A" w:rsidTr="0082541E">
        <w:tc>
          <w:tcPr>
            <w:tcW w:w="4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2F3A" w:rsidRDefault="00332539">
            <w:pPr>
              <w:autoSpaceDE w:val="0"/>
              <w:autoSpaceDN w:val="0"/>
              <w:adjustRightInd w:val="0"/>
              <w:spacing w:before="120" w:after="0" w:line="24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Технические требования</w:t>
            </w:r>
          </w:p>
        </w:tc>
        <w:tc>
          <w:tcPr>
            <w:tcW w:w="4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0558" w:rsidRPr="00080558" w:rsidRDefault="00080558" w:rsidP="00080558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8055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Организация(Подрядчик) обязан:         - руководствоваться в своей деятельности Гражданским кодексом РФ, действующими Правилами Федеральной службы по экологическому, технологическому и атомному надзору (далее -Ростехнадзор), методическими указаниями, Инструкциями, Положениями и другими нормативными актами Ростехнадзора России в части проведения экспертизы промышленной безопасности;</w:t>
            </w:r>
          </w:p>
          <w:p w:rsidR="00080558" w:rsidRPr="00080558" w:rsidRDefault="00080558" w:rsidP="00080558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8055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иметь действующую лицензии Ростехнадзора РФ на проведение экспертизы промышленной безопасности технических устройств применяемых на опасном производственном объекте, в случаях, установленных статьей 7 Федерального закона от 21.07.1997 N 116-ФЗ "О промышленной безопасности опасных производственных объектов";                                                                                 - наличие штатных экспертов, аттестованных в соответствии с Постановлением Правительства РФ от 28 мая 2015 г. N 509 "Об аттестации экспертов в области промышленной безопасности";                                                                                                      </w:t>
            </w:r>
          </w:p>
          <w:p w:rsidR="00080558" w:rsidRPr="00080558" w:rsidRDefault="00080558" w:rsidP="00080558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8055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иметь аттестованную лабораторию. неразрушающего контроля;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  <w:p w:rsidR="00452F3A" w:rsidRDefault="00080558" w:rsidP="00080558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8055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 соблюдать правила пожарной безопасности, электробезопасности, охраны труда не  нарушая при этом установленных требований режима работы Заказчика.</w:t>
            </w:r>
          </w:p>
        </w:tc>
      </w:tr>
      <w:tr w:rsidR="00452F3A" w:rsidTr="0082541E">
        <w:tc>
          <w:tcPr>
            <w:tcW w:w="4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2F3A" w:rsidRDefault="00332539">
            <w:pPr>
              <w:autoSpaceDE w:val="0"/>
              <w:autoSpaceDN w:val="0"/>
              <w:adjustRightInd w:val="0"/>
              <w:spacing w:before="120" w:after="0" w:line="24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Эксплуатационные требования</w:t>
            </w:r>
          </w:p>
        </w:tc>
        <w:tc>
          <w:tcPr>
            <w:tcW w:w="4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2F3A" w:rsidRDefault="00B07451">
            <w:pPr>
              <w:autoSpaceDE w:val="0"/>
              <w:autoSpaceDN w:val="0"/>
              <w:adjustRightInd w:val="0"/>
              <w:spacing w:before="120" w:after="0" w:line="24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0745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 требуется</w:t>
            </w:r>
          </w:p>
        </w:tc>
      </w:tr>
      <w:tr w:rsidR="00452F3A" w:rsidTr="0082541E">
        <w:tc>
          <w:tcPr>
            <w:tcW w:w="4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2F3A" w:rsidRDefault="00332539">
            <w:pPr>
              <w:autoSpaceDE w:val="0"/>
              <w:autoSpaceDN w:val="0"/>
              <w:adjustRightInd w:val="0"/>
              <w:spacing w:before="120" w:after="0" w:line="24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Требования к персоналу</w:t>
            </w:r>
          </w:p>
        </w:tc>
        <w:tc>
          <w:tcPr>
            <w:tcW w:w="4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2F3A" w:rsidRDefault="00080558" w:rsidP="00080558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8055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 экспертов и специалистов должны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быть протоколы и удостоверения, </w:t>
            </w:r>
            <w:r w:rsidRPr="0008055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подтверждающие проверку знаний по промышленной безопасности</w:t>
            </w:r>
          </w:p>
        </w:tc>
      </w:tr>
      <w:tr w:rsidR="0082541E" w:rsidTr="0082541E">
        <w:tc>
          <w:tcPr>
            <w:tcW w:w="4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41E" w:rsidRDefault="0082541E">
            <w:pPr>
              <w:autoSpaceDE w:val="0"/>
              <w:autoSpaceDN w:val="0"/>
              <w:adjustRightInd w:val="0"/>
              <w:spacing w:before="120" w:after="0" w:line="24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Требования к финансовому взаимодействию </w:t>
            </w:r>
          </w:p>
        </w:tc>
        <w:tc>
          <w:tcPr>
            <w:tcW w:w="4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2E7" w:rsidRPr="005222E7" w:rsidRDefault="005222E7" w:rsidP="005222E7">
            <w:pPr>
              <w:autoSpaceDE w:val="0"/>
              <w:autoSpaceDN w:val="0"/>
              <w:adjustRightInd w:val="0"/>
              <w:spacing w:before="120" w:after="0" w:line="24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22E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Оплата стоимости оказанных Исполнителем Услуг осуществляется в рублях. </w:t>
            </w:r>
          </w:p>
          <w:p w:rsidR="0082541E" w:rsidRDefault="005222E7" w:rsidP="005222E7">
            <w:pPr>
              <w:autoSpaceDE w:val="0"/>
              <w:autoSpaceDN w:val="0"/>
              <w:adjustRightInd w:val="0"/>
              <w:spacing w:before="120" w:after="0" w:line="24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22E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Оплата производится в течение 30 (тридцати) календарных дней, после выполнения Исполнителем в полном объеме услуг по настоящему договору, на основании подписанного Сторонами Акта оказанных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услуг.</w:t>
            </w:r>
          </w:p>
        </w:tc>
      </w:tr>
      <w:tr w:rsidR="00452F3A" w:rsidTr="0082541E">
        <w:tc>
          <w:tcPr>
            <w:tcW w:w="4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2F3A" w:rsidRDefault="00332539" w:rsidP="00197355">
            <w:pPr>
              <w:autoSpaceDE w:val="0"/>
              <w:autoSpaceDN w:val="0"/>
              <w:adjustRightInd w:val="0"/>
              <w:spacing w:before="120" w:after="0" w:line="24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Требования к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fldChar w:fldCharType="begin">
                <w:ffData>
                  <w:name w:val="ТекстовоеПоле45"/>
                  <w:enabled/>
                  <w:calcOnExit w:val="0"/>
                  <w:textInput/>
                </w:ffData>
              </w:fldChar>
            </w:r>
            <w:bookmarkStart w:id="2" w:name="ТекстовоеПоле45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упаковке</w:t>
            </w:r>
            <w:r>
              <w:rPr>
                <w:rFonts w:ascii="Times New Roman" w:hAnsi="Times New Roman" w:cs="Times New Roman"/>
                <w:noProof/>
                <w:color w:val="000000"/>
                <w:sz w:val="24"/>
                <w:szCs w:val="24"/>
              </w:rPr>
              <w:t xml:space="preserve"> </w:t>
            </w:r>
            <w:r>
              <w:fldChar w:fldCharType="end"/>
            </w:r>
            <w:bookmarkEnd w:id="2"/>
          </w:p>
        </w:tc>
        <w:tc>
          <w:tcPr>
            <w:tcW w:w="4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2F3A" w:rsidRDefault="00080558">
            <w:pPr>
              <w:autoSpaceDE w:val="0"/>
              <w:autoSpaceDN w:val="0"/>
              <w:adjustRightInd w:val="0"/>
              <w:spacing w:before="120" w:after="0" w:line="24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8055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 бумажном и электронном носителе</w:t>
            </w:r>
          </w:p>
        </w:tc>
      </w:tr>
      <w:tr w:rsidR="00452F3A" w:rsidTr="0082541E">
        <w:tc>
          <w:tcPr>
            <w:tcW w:w="4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2F3A" w:rsidRDefault="00332539">
            <w:pPr>
              <w:autoSpaceDE w:val="0"/>
              <w:autoSpaceDN w:val="0"/>
              <w:adjustRightInd w:val="0"/>
              <w:spacing w:before="120" w:after="0" w:line="24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Требования к сопроводительной документации</w:t>
            </w:r>
          </w:p>
        </w:tc>
        <w:tc>
          <w:tcPr>
            <w:tcW w:w="4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2F3A" w:rsidRDefault="00080558">
            <w:pPr>
              <w:autoSpaceDE w:val="0"/>
              <w:autoSpaceDN w:val="0"/>
              <w:adjustRightInd w:val="0"/>
              <w:spacing w:before="120" w:after="0" w:line="24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8055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Акт выполненных работ, счет-фактура, счет</w:t>
            </w:r>
          </w:p>
        </w:tc>
      </w:tr>
      <w:tr w:rsidR="00452F3A" w:rsidTr="0082541E">
        <w:tc>
          <w:tcPr>
            <w:tcW w:w="4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2F3A" w:rsidRDefault="00332539">
            <w:pPr>
              <w:autoSpaceDE w:val="0"/>
              <w:autoSpaceDN w:val="0"/>
              <w:adjustRightInd w:val="0"/>
              <w:spacing w:before="120" w:after="0" w:line="24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Требования к стране-производителю</w:t>
            </w:r>
          </w:p>
        </w:tc>
        <w:tc>
          <w:tcPr>
            <w:tcW w:w="4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2F3A" w:rsidRDefault="00B07451">
            <w:pPr>
              <w:autoSpaceDE w:val="0"/>
              <w:autoSpaceDN w:val="0"/>
              <w:adjustRightInd w:val="0"/>
              <w:spacing w:before="120" w:after="0" w:line="24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0745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 требуется</w:t>
            </w:r>
          </w:p>
        </w:tc>
      </w:tr>
      <w:tr w:rsidR="000A405C" w:rsidTr="00490757">
        <w:trPr>
          <w:trHeight w:val="19161"/>
        </w:trPr>
        <w:tc>
          <w:tcPr>
            <w:tcW w:w="4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05C" w:rsidRDefault="000A405C">
            <w:pPr>
              <w:autoSpaceDE w:val="0"/>
              <w:autoSpaceDN w:val="0"/>
              <w:adjustRightInd w:val="0"/>
              <w:spacing w:before="120" w:after="0" w:line="24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Спецификация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закупаемых работ/услуг 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fldChar w:fldCharType="end"/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 указанием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fldChar w:fldCharType="begin">
                <w:ffData>
                  <w:name w:val="ТекстовоеПоле43"/>
                  <w:enabled/>
                  <w:calcOnExit w:val="0"/>
                  <w:textInput/>
                </w:ffData>
              </w:fldChar>
            </w:r>
            <w:bookmarkStart w:id="3" w:name="ТекстовоеПоле43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количества/объема</w:t>
            </w:r>
            <w:r>
              <w:fldChar w:fldCharType="end"/>
            </w:r>
            <w:bookmarkEnd w:id="3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 w:themeFill="background1"/>
              </w:rPr>
              <w:fldChar w:fldCharType="begin">
                <w:ffData>
                  <w:name w:val="ТекстовоеПоле29"/>
                  <w:enabled/>
                  <w:calcOnExit w:val="0"/>
                  <w:textInput/>
                </w:ffData>
              </w:fldChar>
            </w:r>
            <w:bookmarkStart w:id="4" w:name="ТекстовоеПоле29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 w:themeFill="background1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 w:themeFill="background1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 w:themeFill="background1"/>
              </w:rPr>
              <w:fldChar w:fldCharType="separate"/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 w:themeFill="background1"/>
              </w:rPr>
              <w:t>закупки/ входящих в предмет закупки</w:t>
            </w:r>
            <w:r>
              <w:fldChar w:fldCharType="end"/>
            </w:r>
            <w:bookmarkEnd w:id="4"/>
          </w:p>
          <w:p w:rsidR="000A405C" w:rsidRDefault="000A405C">
            <w:pPr>
              <w:autoSpaceDE w:val="0"/>
              <w:autoSpaceDN w:val="0"/>
              <w:adjustRightInd w:val="0"/>
              <w:spacing w:before="120" w:after="0" w:line="24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7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A405C" w:rsidRPr="00BD064E" w:rsidRDefault="007C5FC9" w:rsidP="004A2113">
            <w:pPr>
              <w:autoSpaceDE w:val="0"/>
              <w:autoSpaceDN w:val="0"/>
              <w:adjustRightInd w:val="0"/>
              <w:spacing w:before="120" w:after="0" w:line="24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0A405C" w:rsidRPr="006A23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 Частичное техническое освидетельствование грузоподъемных механизмов Кран балка до 1000 кг включительно</w:t>
            </w:r>
            <w:r w:rsidR="000A405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– 4 шт.</w:t>
            </w:r>
            <w:r w:rsidR="000A405C" w:rsidRPr="00BD06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:rsidR="000A405C" w:rsidRPr="00BD064E" w:rsidRDefault="007C5FC9" w:rsidP="004A2113">
            <w:pPr>
              <w:autoSpaceDE w:val="0"/>
              <w:autoSpaceDN w:val="0"/>
              <w:adjustRightInd w:val="0"/>
              <w:spacing w:before="120" w:after="0" w:line="24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 w:rsidR="000A405C" w:rsidRPr="00BD06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 w:rsidR="000A405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0A405C" w:rsidRPr="00BD06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Частичное техническое освидетельствование грузоподъемных механизмов Кран балка свыше 1000 кг.</w:t>
            </w:r>
            <w:r w:rsidR="000A405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0A405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  <w:t>– 4 шт.</w:t>
            </w:r>
            <w:r w:rsidR="000A405C" w:rsidRPr="00BD06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:rsidR="000A405C" w:rsidRPr="00BD064E" w:rsidRDefault="007C5FC9" w:rsidP="004A2113">
            <w:pPr>
              <w:autoSpaceDE w:val="0"/>
              <w:autoSpaceDN w:val="0"/>
              <w:adjustRightInd w:val="0"/>
              <w:spacing w:before="120" w:after="0" w:line="24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 w:rsidR="000A405C" w:rsidRPr="00BD06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 w:rsidR="000A405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0A405C" w:rsidRPr="00BD06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Частичное техническое освидетельствование грузоподъемных механизмов ручная таль до 1000 кг. Включительно</w:t>
            </w:r>
            <w:r w:rsidR="000A405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– 8 шт.</w:t>
            </w:r>
            <w:r w:rsidR="000A405C" w:rsidRPr="00BD06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:rsidR="000A405C" w:rsidRPr="00BD064E" w:rsidRDefault="007C5FC9" w:rsidP="004A2113">
            <w:pPr>
              <w:autoSpaceDE w:val="0"/>
              <w:autoSpaceDN w:val="0"/>
              <w:adjustRightInd w:val="0"/>
              <w:spacing w:before="120" w:after="0" w:line="240" w:lineRule="atLeas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 w:rsidR="000A405C" w:rsidRPr="00BD06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.Частичное техническое освидетельствование грузоподъемных механизмов ручная таль свыше 1000 кг.</w:t>
            </w:r>
            <w:r w:rsidR="000A405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– 8 шт.</w:t>
            </w:r>
            <w:r w:rsidR="000A405C" w:rsidRPr="00BD06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:rsidR="000A405C" w:rsidRPr="00E62012" w:rsidRDefault="007C5FC9" w:rsidP="004A2113">
            <w:pPr>
              <w:autoSpaceDE w:val="0"/>
              <w:autoSpaceDN w:val="0"/>
              <w:adjustRightInd w:val="0"/>
              <w:spacing w:before="120" w:after="0" w:line="24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0A405C" w:rsidRPr="00E62012">
              <w:rPr>
                <w:rFonts w:ascii="Times New Roman" w:hAnsi="Times New Roman" w:cs="Times New Roman"/>
                <w:sz w:val="24"/>
                <w:szCs w:val="24"/>
              </w:rPr>
              <w:t>.Частичное техническое освидетельствов</w:t>
            </w:r>
            <w:r w:rsidR="000A405C">
              <w:rPr>
                <w:rFonts w:ascii="Times New Roman" w:hAnsi="Times New Roman" w:cs="Times New Roman"/>
                <w:sz w:val="24"/>
                <w:szCs w:val="24"/>
              </w:rPr>
              <w:t xml:space="preserve">ание грузоподъемных механизмов </w:t>
            </w:r>
            <w:r w:rsidR="000A405C" w:rsidRPr="00E62012">
              <w:rPr>
                <w:rFonts w:ascii="Times New Roman" w:hAnsi="Times New Roman" w:cs="Times New Roman"/>
                <w:sz w:val="24"/>
                <w:szCs w:val="24"/>
              </w:rPr>
              <w:t>подъемника с рабочей платформой до 1000 кг. Включительно</w:t>
            </w:r>
            <w:r w:rsidR="000A405C">
              <w:rPr>
                <w:rFonts w:ascii="Times New Roman" w:hAnsi="Times New Roman" w:cs="Times New Roman"/>
                <w:sz w:val="24"/>
                <w:szCs w:val="24"/>
              </w:rPr>
              <w:t xml:space="preserve"> – 33 шт.</w:t>
            </w:r>
            <w:r w:rsidR="000A405C" w:rsidRPr="00E62012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0A405C" w:rsidRPr="00BD064E" w:rsidRDefault="007C5FC9" w:rsidP="004A2113">
            <w:pPr>
              <w:autoSpaceDE w:val="0"/>
              <w:autoSpaceDN w:val="0"/>
              <w:adjustRightInd w:val="0"/>
              <w:spacing w:before="120" w:after="0" w:line="240" w:lineRule="atLeas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  <w:r w:rsidR="000A405C" w:rsidRPr="00BD06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.Полное техническое освидетельствование грузоподъемных механизмов Кран балка до 1000 кг включительно</w:t>
            </w:r>
            <w:r w:rsidR="000A405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– 4 шт.</w:t>
            </w:r>
            <w:r w:rsidR="000A405C" w:rsidRPr="00BD06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:rsidR="000A405C" w:rsidRPr="00BD064E" w:rsidRDefault="007C5FC9" w:rsidP="004A2113">
            <w:pPr>
              <w:autoSpaceDE w:val="0"/>
              <w:autoSpaceDN w:val="0"/>
              <w:adjustRightInd w:val="0"/>
              <w:spacing w:before="120" w:after="0" w:line="240" w:lineRule="atLeas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  <w:r w:rsidR="000A405C" w:rsidRPr="00BD06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.Полное техническое освидетельствование грузоподъемных механизмов Кран балка свыше 1000 кг.</w:t>
            </w:r>
            <w:r w:rsidR="000A405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4 шт.</w:t>
            </w:r>
            <w:r w:rsidR="000A405C" w:rsidRPr="00BD06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:rsidR="000A405C" w:rsidRPr="00BD064E" w:rsidRDefault="007C5FC9" w:rsidP="004A2113">
            <w:pPr>
              <w:autoSpaceDE w:val="0"/>
              <w:autoSpaceDN w:val="0"/>
              <w:adjustRightInd w:val="0"/>
              <w:spacing w:before="120" w:after="0" w:line="240" w:lineRule="atLeas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  <w:r w:rsidR="000A405C" w:rsidRPr="00BD06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.Полное техническое освидетельствование гр</w:t>
            </w:r>
            <w:r w:rsidR="000A405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узоподъемных механизмов ручная </w:t>
            </w:r>
            <w:r w:rsidR="000A405C" w:rsidRPr="00BD06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таль до 1000 кг. Включительно</w:t>
            </w:r>
            <w:r w:rsidR="000A405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– 8 шт.</w:t>
            </w:r>
            <w:r w:rsidR="000A405C" w:rsidRPr="00BD06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:rsidR="007C5FC9" w:rsidRDefault="007C5FC9" w:rsidP="007C5FC9">
            <w:pPr>
              <w:autoSpaceDE w:val="0"/>
              <w:autoSpaceDN w:val="0"/>
              <w:adjustRightInd w:val="0"/>
              <w:spacing w:before="120" w:after="0" w:line="240" w:lineRule="atLeas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  <w:r w:rsidR="000A405C" w:rsidRPr="00BD06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.Полное техническое освидетельствование грузоподъемных механизмов ручная таль свыше 1000 кг.</w:t>
            </w:r>
            <w:r w:rsidR="000A405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– 8 шт.</w:t>
            </w:r>
            <w:r w:rsidR="000A405C" w:rsidRPr="00BD06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:rsidR="000A405C" w:rsidRPr="007C5FC9" w:rsidRDefault="000A405C" w:rsidP="007C5FC9">
            <w:pPr>
              <w:autoSpaceDE w:val="0"/>
              <w:autoSpaceDN w:val="0"/>
              <w:adjustRightInd w:val="0"/>
              <w:spacing w:before="120" w:after="0" w:line="240" w:lineRule="atLeas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C5FC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7C5FC9" w:rsidRPr="007C5FC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  <w:r w:rsidRPr="007C5FC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.Полное техническое </w:t>
            </w:r>
            <w:r w:rsidR="007C5FC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7C5FC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свидетельствование грузоподъемных механизмов подъемника с рабочей площадкой до 1000 кг. Включительно – 33 шт.;</w:t>
            </w:r>
          </w:p>
          <w:p w:rsidR="000A405C" w:rsidRPr="00BD064E" w:rsidRDefault="000A405C" w:rsidP="004A2113">
            <w:pPr>
              <w:autoSpaceDE w:val="0"/>
              <w:autoSpaceDN w:val="0"/>
              <w:adjustRightInd w:val="0"/>
              <w:spacing w:before="120" w:after="0" w:line="240" w:lineRule="atLeas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D06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7C5FC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 w:rsidRPr="00BD06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.Частичное техническое освидетельствование грузоподъемных механизмов электрическая таль до 1000 кг. Включительно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- 4 шт.</w:t>
            </w:r>
            <w:r w:rsidRPr="00BD06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:rsidR="000A405C" w:rsidRPr="00BD064E" w:rsidRDefault="000A405C" w:rsidP="004A2113">
            <w:pPr>
              <w:autoSpaceDE w:val="0"/>
              <w:autoSpaceDN w:val="0"/>
              <w:adjustRightInd w:val="0"/>
              <w:spacing w:before="120" w:after="0" w:line="240" w:lineRule="atLeas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D06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7C5FC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 w:rsidRPr="00BD06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.Частичное техническое освидетельствование грузоподъемных механизмов электрическая таль свыше 1000 кг.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- 2 шт.</w:t>
            </w:r>
            <w:r w:rsidRPr="00BD06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:rsidR="000A405C" w:rsidRPr="00BD064E" w:rsidRDefault="000A405C" w:rsidP="004A2113">
            <w:pPr>
              <w:autoSpaceDE w:val="0"/>
              <w:autoSpaceDN w:val="0"/>
              <w:adjustRightInd w:val="0"/>
              <w:spacing w:before="120" w:after="0" w:line="240" w:lineRule="atLeas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1</w:t>
            </w:r>
            <w:r w:rsidR="007C5FC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 w:rsidRPr="00BD06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.Полное техническое освидетельствование грузоподъемных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механизмов электрическая таль </w:t>
            </w:r>
            <w:r w:rsidRPr="00BD06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1000 кг. Включительно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– 4 шт.</w:t>
            </w:r>
            <w:r w:rsidRPr="00BD06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:rsidR="000A405C" w:rsidRDefault="000A405C" w:rsidP="00FB7A66">
            <w:pPr>
              <w:autoSpaceDE w:val="0"/>
              <w:autoSpaceDN w:val="0"/>
              <w:adjustRightInd w:val="0"/>
              <w:spacing w:before="120" w:after="0" w:line="240" w:lineRule="atLeas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7C5FC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 w:rsidRPr="00BD06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.Полное техническое освидетельствование грузоподъемных механизмов электрическая таль свыше 1000 кг.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– 2 шт.</w:t>
            </w:r>
            <w:r w:rsidRPr="00BD06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:rsidR="000A405C" w:rsidRPr="00BD064E" w:rsidRDefault="000A405C" w:rsidP="00FB7A66">
            <w:pPr>
              <w:autoSpaceDE w:val="0"/>
              <w:autoSpaceDN w:val="0"/>
              <w:adjustRightInd w:val="0"/>
              <w:spacing w:before="120" w:after="0" w:line="240" w:lineRule="atLeas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D06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Общее количество ГПМ на нашем производстве 53 штуки.</w:t>
            </w:r>
          </w:p>
          <w:p w:rsidR="000A405C" w:rsidRDefault="000A405C" w:rsidP="004A2113">
            <w:pPr>
              <w:autoSpaceDE w:val="0"/>
              <w:autoSpaceDN w:val="0"/>
              <w:adjustRightInd w:val="0"/>
              <w:spacing w:before="120" w:after="0" w:line="24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D06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КНТ необходимо иметь собственные груза для выполнения ПТО.</w:t>
            </w:r>
          </w:p>
        </w:tc>
      </w:tr>
      <w:tr w:rsidR="004A2113" w:rsidTr="0082541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2113" w:rsidRPr="003005A6" w:rsidRDefault="004A2113" w:rsidP="004A211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Уровень значимости сервиса</w:t>
            </w:r>
          </w:p>
        </w:tc>
        <w:tc>
          <w:tcPr>
            <w:tcW w:w="4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113" w:rsidRPr="003005A6" w:rsidRDefault="00FB7A66" w:rsidP="004A2113">
            <w:pPr>
              <w:autoSpaceDE w:val="0"/>
              <w:autoSpaceDN w:val="0"/>
              <w:adjustRightInd w:val="0"/>
              <w:spacing w:before="120" w:after="0" w:line="240" w:lineRule="atLeast"/>
              <w:ind w:left="3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B7A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Некритичный прерывный</w:t>
            </w:r>
          </w:p>
        </w:tc>
      </w:tr>
    </w:tbl>
    <w:p w:rsidR="00452F3A" w:rsidRDefault="00332539">
      <w:pPr>
        <w:autoSpaceDE w:val="0"/>
        <w:autoSpaceDN w:val="0"/>
        <w:adjustRightInd w:val="0"/>
        <w:spacing w:before="120" w:line="240" w:lineRule="atLeast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67275B" w:rsidRDefault="00332539" w:rsidP="0067275B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  <w:bookmarkStart w:id="5" w:name="_GoBack"/>
      <w:bookmarkEnd w:id="5"/>
    </w:p>
    <w:p w:rsidR="001A2247" w:rsidRDefault="001A2247" w:rsidP="001A2247">
      <w:pPr>
        <w:rPr>
          <w:rFonts w:ascii="Times New Roman" w:hAnsi="Times New Roman" w:cs="Times New Roman"/>
          <w:sz w:val="24"/>
          <w:szCs w:val="24"/>
        </w:rPr>
      </w:pPr>
    </w:p>
    <w:p w:rsidR="00452F3A" w:rsidRPr="001A2247" w:rsidRDefault="00452F3A" w:rsidP="001A2247">
      <w:pPr>
        <w:ind w:firstLine="708"/>
        <w:rPr>
          <w:rFonts w:ascii="Times New Roman" w:hAnsi="Times New Roman" w:cs="Times New Roman"/>
          <w:sz w:val="24"/>
          <w:szCs w:val="24"/>
        </w:rPr>
      </w:pPr>
    </w:p>
    <w:sectPr w:rsidR="00452F3A" w:rsidRPr="001A224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A2247" w:rsidRDefault="001A2247" w:rsidP="001A2247">
      <w:pPr>
        <w:spacing w:after="0" w:line="240" w:lineRule="auto"/>
      </w:pPr>
      <w:r>
        <w:separator/>
      </w:r>
    </w:p>
  </w:endnote>
  <w:endnote w:type="continuationSeparator" w:id="0">
    <w:p w:rsidR="001A2247" w:rsidRDefault="001A2247" w:rsidP="001A224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A2247" w:rsidRDefault="001A2247" w:rsidP="001A2247">
      <w:pPr>
        <w:spacing w:after="0" w:line="240" w:lineRule="auto"/>
      </w:pPr>
      <w:r>
        <w:separator/>
      </w:r>
    </w:p>
  </w:footnote>
  <w:footnote w:type="continuationSeparator" w:id="0">
    <w:p w:rsidR="001A2247" w:rsidRDefault="001A2247" w:rsidP="001A224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61520C4"/>
    <w:multiLevelType w:val="hybridMultilevel"/>
    <w:tmpl w:val="334E87D0"/>
    <w:lvl w:ilvl="0" w:tplc="041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6C6D62FE"/>
    <w:multiLevelType w:val="hybridMultilevel"/>
    <w:tmpl w:val="20BAFF2C"/>
    <w:lvl w:ilvl="0" w:tplc="B86EFD6E">
      <w:start w:val="14"/>
      <w:numFmt w:val="bullet"/>
      <w:lvlText w:val=""/>
      <w:lvlJc w:val="left"/>
      <w:pPr>
        <w:ind w:left="720" w:hanging="360"/>
      </w:pPr>
      <w:rPr>
        <w:rFonts w:ascii="Wingdings" w:eastAsia="Calibri" w:hAnsi="Wingdings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2539"/>
    <w:rsid w:val="00080558"/>
    <w:rsid w:val="00083287"/>
    <w:rsid w:val="00083A84"/>
    <w:rsid w:val="000A405C"/>
    <w:rsid w:val="000E6A53"/>
    <w:rsid w:val="00143494"/>
    <w:rsid w:val="00197355"/>
    <w:rsid w:val="001A2247"/>
    <w:rsid w:val="001F6797"/>
    <w:rsid w:val="00204B6C"/>
    <w:rsid w:val="002D5F8B"/>
    <w:rsid w:val="003005A6"/>
    <w:rsid w:val="00332539"/>
    <w:rsid w:val="00452F3A"/>
    <w:rsid w:val="004A2113"/>
    <w:rsid w:val="005222E7"/>
    <w:rsid w:val="0067275B"/>
    <w:rsid w:val="007C3E31"/>
    <w:rsid w:val="007C5FC9"/>
    <w:rsid w:val="0082541E"/>
    <w:rsid w:val="008356B9"/>
    <w:rsid w:val="00941BFA"/>
    <w:rsid w:val="00A20EC2"/>
    <w:rsid w:val="00B07451"/>
    <w:rsid w:val="00B4449D"/>
    <w:rsid w:val="00B5698E"/>
    <w:rsid w:val="00BF36C5"/>
    <w:rsid w:val="00D0171B"/>
    <w:rsid w:val="00D142CA"/>
    <w:rsid w:val="00DD1ED1"/>
    <w:rsid w:val="00EF1958"/>
    <w:rsid w:val="00FB7A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  <w15:chartTrackingRefBased/>
  <w15:docId w15:val="{58ECA300-CD45-4207-8503-68F7E448C0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 w:themeColor="followedHyperlink"/>
      <w:u w:val="single"/>
    </w:rPr>
  </w:style>
  <w:style w:type="paragraph" w:styleId="a5">
    <w:name w:val="Subtitle"/>
    <w:basedOn w:val="a"/>
    <w:link w:val="a6"/>
    <w:qFormat/>
    <w:pPr>
      <w:spacing w:before="60" w:after="120" w:line="240" w:lineRule="auto"/>
      <w:ind w:firstLine="708"/>
      <w:jc w:val="center"/>
    </w:pPr>
    <w:rPr>
      <w:rFonts w:ascii="Times New Roman" w:eastAsia="Times New Roman" w:hAnsi="Times New Roman" w:cs="Times New Roman"/>
      <w:smallCaps/>
      <w:sz w:val="28"/>
      <w:szCs w:val="24"/>
      <w:lang w:eastAsia="ru-RU"/>
    </w:rPr>
  </w:style>
  <w:style w:type="character" w:customStyle="1" w:styleId="a6">
    <w:name w:val="Подзаголовок Знак"/>
    <w:basedOn w:val="a0"/>
    <w:link w:val="a5"/>
    <w:locked/>
    <w:rPr>
      <w:rFonts w:ascii="Times New Roman" w:eastAsia="Times New Roman" w:hAnsi="Times New Roman" w:cs="Times New Roman" w:hint="default"/>
      <w:smallCaps/>
      <w:sz w:val="28"/>
      <w:szCs w:val="24"/>
      <w:lang w:eastAsia="ru-RU"/>
    </w:rPr>
  </w:style>
  <w:style w:type="paragraph" w:styleId="a7">
    <w:name w:val="List Paragraph"/>
    <w:basedOn w:val="a"/>
    <w:uiPriority w:val="34"/>
    <w:qFormat/>
    <w:pPr>
      <w:ind w:left="720"/>
      <w:contextualSpacing/>
    </w:pPr>
  </w:style>
  <w:style w:type="table" w:styleId="a8">
    <w:name w:val="Table Grid"/>
    <w:basedOn w:val="a1"/>
    <w:uiPriority w:val="59"/>
    <w:rPr>
      <w:rFonts w:eastAsia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9">
    <w:name w:val="Emphasis"/>
    <w:basedOn w:val="a0"/>
    <w:qFormat/>
    <w:rPr>
      <w:i/>
      <w:iCs/>
    </w:rPr>
  </w:style>
  <w:style w:type="paragraph" w:styleId="aa">
    <w:name w:val="header"/>
    <w:basedOn w:val="a"/>
    <w:link w:val="ab"/>
    <w:uiPriority w:val="99"/>
    <w:unhideWhenUsed/>
    <w:rsid w:val="001A224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1A2247"/>
    <w:rPr>
      <w:sz w:val="22"/>
      <w:szCs w:val="22"/>
    </w:rPr>
  </w:style>
  <w:style w:type="paragraph" w:styleId="ac">
    <w:name w:val="footer"/>
    <w:basedOn w:val="a"/>
    <w:link w:val="ad"/>
    <w:uiPriority w:val="99"/>
    <w:unhideWhenUsed/>
    <w:rsid w:val="001A224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1A2247"/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5622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s-ascii"/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443</Words>
  <Characters>4416</Characters>
  <Application>Microsoft Office Word</Application>
  <DocSecurity>0</DocSecurity>
  <Lines>36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DME</Company>
  <LinksUpToDate>false</LinksUpToDate>
  <CharactersWithSpaces>4850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arubtsova</dc:creator>
  <cp:keywords/>
  <dc:description/>
  <cp:lastModifiedBy>Борискина Алина Сергеевна</cp:lastModifiedBy>
  <cp:revision>2</cp:revision>
  <dcterms:created xsi:type="dcterms:W3CDTF">2024-11-26T10:19:00Z</dcterms:created>
  <dcterms:modified xsi:type="dcterms:W3CDTF">2024-11-26T10:19:00Z</dcterms:modified>
</cp:coreProperties>
</file>